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1BC" w:rsidRPr="006664B9" w:rsidRDefault="00D521B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  <w:sectPr w:rsidR="00D521BC" w:rsidRPr="006664B9">
          <w:pgSz w:w="11900" w:h="16838"/>
          <w:pgMar w:top="561" w:right="6380" w:bottom="1440" w:left="700" w:header="720" w:footer="720" w:gutter="0"/>
          <w:cols w:space="720" w:equalWidth="0">
            <w:col w:w="4820"/>
          </w:cols>
          <w:noEndnote/>
        </w:sectPr>
      </w:pPr>
    </w:p>
    <w:p w:rsidR="00D521BC" w:rsidRPr="006664B9" w:rsidRDefault="00E94F29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ru-RU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71" type="#_x0000_t75" style="position:absolute;margin-left:338.95pt;margin-top:-14.1pt;width:136.3pt;height:82.1pt;z-index:-251656192;visibility:visible">
            <v:imagedata r:id="rId4" o:title=""/>
          </v:shape>
        </w:pict>
      </w:r>
      <w:r>
        <w:rPr>
          <w:rFonts w:ascii="Century Gothic" w:hAnsi="Century Gothic"/>
          <w:noProof/>
          <w:sz w:val="24"/>
          <w:szCs w:val="24"/>
          <w:lang w:val="ru-RU" w:eastAsia="ru-RU"/>
        </w:rPr>
        <w:pict>
          <v:shape id="Рисунок 1" o:spid="_x0000_s1070" type="#_x0000_t75" style="position:absolute;margin-left:-.9pt;margin-top:-3.05pt;width:286.7pt;height:67.2pt;z-index:-251657216;visibility:visible">
            <v:imagedata r:id="rId5" o:title=""/>
          </v:shape>
        </w:pict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</w:rPr>
      </w:pP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</w:rPr>
      </w:pP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</w:rPr>
      </w:pP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</w:rPr>
      </w:pPr>
    </w:p>
    <w:tbl>
      <w:tblPr>
        <w:tblpPr w:leftFromText="180" w:rightFromText="180" w:vertAnchor="text" w:tblpX="3334" w:tblpY="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60"/>
      </w:tblGrid>
      <w:tr w:rsidR="00C612EC" w:rsidTr="00C612EC">
        <w:trPr>
          <w:trHeight w:val="930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</w:tcPr>
          <w:p w:rsidR="00C612EC" w:rsidRPr="00C612EC" w:rsidRDefault="00C612EC" w:rsidP="00C612EC">
            <w:pPr>
              <w:jc w:val="center"/>
            </w:pPr>
            <w:proofErr w:type="spellStart"/>
            <w:r w:rsidRPr="00EE5CCE">
              <w:rPr>
                <w:rFonts w:cs="Arial Полужирный+FPEF"/>
                <w:b/>
                <w:color w:val="1F497D"/>
                <w:sz w:val="72"/>
                <w:szCs w:val="28"/>
                <w:lang w:val="ru-RU"/>
              </w:rPr>
              <w:t>Brill</w:t>
            </w:r>
            <w:proofErr w:type="spellEnd"/>
            <w:r>
              <w:rPr>
                <w:lang w:val="ru-RU"/>
              </w:rPr>
              <w:t xml:space="preserve">     </w:t>
            </w:r>
            <w:proofErr w:type="spellStart"/>
            <w:r w:rsidRPr="00EE5CCE">
              <w:rPr>
                <w:rFonts w:cs="Arial Полужирный+FPEF"/>
                <w:b/>
                <w:color w:val="1F497D"/>
                <w:sz w:val="72"/>
                <w:szCs w:val="28"/>
                <w:lang w:val="ru-RU"/>
              </w:rPr>
              <w:t>Glass</w:t>
            </w:r>
            <w:proofErr w:type="spellEnd"/>
          </w:p>
          <w:p w:rsidR="00C612EC" w:rsidRDefault="00C612EC" w:rsidP="00C612EC">
            <w:pPr>
              <w:widowControl w:val="0"/>
              <w:autoSpaceDE w:val="0"/>
              <w:autoSpaceDN w:val="0"/>
              <w:adjustRightInd w:val="0"/>
              <w:spacing w:after="0" w:line="310" w:lineRule="exact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D521BC" w:rsidRPr="006664B9" w:rsidRDefault="00D521BC">
      <w:pPr>
        <w:widowControl w:val="0"/>
        <w:autoSpaceDE w:val="0"/>
        <w:autoSpaceDN w:val="0"/>
        <w:adjustRightInd w:val="0"/>
        <w:spacing w:after="0" w:line="310" w:lineRule="exact"/>
        <w:rPr>
          <w:rFonts w:ascii="Century Gothic" w:hAnsi="Century Gothic"/>
          <w:sz w:val="24"/>
          <w:szCs w:val="24"/>
        </w:rPr>
      </w:pPr>
    </w:p>
    <w:p w:rsidR="00EE5CCE" w:rsidRDefault="00EE5CCE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C612EC" w:rsidRDefault="00C612E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C612EC" w:rsidRDefault="00C612E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C612EC" w:rsidRDefault="00C612E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C612EC" w:rsidRDefault="00C612E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EE5CCE" w:rsidRDefault="00EE5CCE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C612EC" w:rsidRDefault="00C612E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D521BC" w:rsidRPr="006664B9" w:rsidRDefault="00C0260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Назначение и область применения:</w:t>
      </w:r>
    </w:p>
    <w:p w:rsidR="00D521BC" w:rsidRPr="006664B9" w:rsidRDefault="00E94F29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E94F29">
        <w:rPr>
          <w:rFonts w:ascii="Century Gothic" w:hAnsi="Century Gothic" w:cstheme="minorBidi"/>
          <w:noProof/>
        </w:rPr>
        <w:pict>
          <v:shape id="_x0000_s1028" type="#_x0000_t75" style="position:absolute;margin-left:.45pt;margin-top:0;width:33.75pt;height:33.75pt;z-index:-251662336" o:allowincell="f">
            <v:imagedata r:id="rId6" o:title=""/>
          </v:shape>
        </w:pict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318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C02600">
      <w:pPr>
        <w:widowControl w:val="0"/>
        <w:overflowPunct w:val="0"/>
        <w:autoSpaceDE w:val="0"/>
        <w:autoSpaceDN w:val="0"/>
        <w:adjustRightInd w:val="0"/>
        <w:spacing w:after="0" w:line="213" w:lineRule="exact"/>
        <w:jc w:val="both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Препарат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для мойки стекол и др. поверхностей в помеще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ниях торговых и делов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ых центров, медицинских, образо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вательных, научных, финансовых и иных учреждений, спортивно </w:t>
      </w:r>
      <w:proofErr w:type="gramStart"/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-о</w:t>
      </w:r>
      <w:proofErr w:type="gramEnd"/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здоровительных и культурно-досуговых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со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оружений, организаций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общественного питания, предпри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ятий промышленности, гостиниц и вокзалов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, на всех ви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дах трансп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орта и в быту. Применимо для сте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кол ав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томо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биля.</w:t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44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C0260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Свойства:</w:t>
      </w:r>
    </w:p>
    <w:p w:rsidR="00D521BC" w:rsidRPr="006664B9" w:rsidRDefault="00E94F29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E94F29">
        <w:rPr>
          <w:rFonts w:ascii="Century Gothic" w:hAnsi="Century Gothic" w:cstheme="minorBidi"/>
          <w:noProof/>
        </w:rPr>
        <w:pict>
          <v:shape id="_x0000_s1029" type="#_x0000_t75" style="position:absolute;margin-left:.45pt;margin-top:0;width:69.4pt;height:33.45pt;z-index:-251661312" o:allowincell="f">
            <v:imagedata r:id="rId7" o:title=""/>
          </v:shape>
        </w:pict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96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C02600" w:rsidP="006664B9">
      <w:pPr>
        <w:widowControl w:val="0"/>
        <w:overflowPunct w:val="0"/>
        <w:autoSpaceDE w:val="0"/>
        <w:autoSpaceDN w:val="0"/>
        <w:adjustRightInd w:val="0"/>
        <w:spacing w:after="0" w:line="214" w:lineRule="exact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Жидкий низкопенный готовый к применению раствор против атмосферно-почвенных и масложировых загрязнений, а также н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икотиновых смол и </w:t>
      </w:r>
      <w:proofErr w:type="gramStart"/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остатков насе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комых</w:t>
      </w:r>
      <w:proofErr w:type="gramEnd"/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на сте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клах и зерк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алах, хрустале, оргстекле, поли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карбонате и др. пластмассах, керамике, ПВХ-линолеуме, нержавеющей стали, 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древесине, хромированных и окра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шенных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поверхностях. Придает антистатические свой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ства. Не оставляет разводов. Экологически 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безопасно. Пожара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и взрывобезопасно</w:t>
      </w:r>
      <w:proofErr w:type="gramStart"/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.</w:t>
      </w:r>
      <w:proofErr w:type="gramEnd"/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Замерзает, после размораживани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я возможно изменение цвета и вы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падение осадка, свойства сохраняются.</w:t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52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C02600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Способ применения:</w:t>
      </w:r>
    </w:p>
    <w:p w:rsidR="00D521BC" w:rsidRPr="006664B9" w:rsidRDefault="00E94F29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E94F29">
        <w:rPr>
          <w:rFonts w:ascii="Century Gothic" w:hAnsi="Century Gothic" w:cstheme="minorBidi"/>
          <w:noProof/>
        </w:rPr>
        <w:pict>
          <v:shape id="_x0000_s1030" type="#_x0000_t75" style="position:absolute;margin-left:.45pt;margin-top:.05pt;width:107.7pt;height:33.75pt;z-index:-251660288" o:allowincell="f">
            <v:imagedata r:id="rId8" o:title=""/>
          </v:shape>
        </w:pict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319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C02600">
      <w:pPr>
        <w:widowControl w:val="0"/>
        <w:overflowPunct w:val="0"/>
        <w:autoSpaceDE w:val="0"/>
        <w:autoSpaceDN w:val="0"/>
        <w:adjustRightInd w:val="0"/>
        <w:spacing w:after="0" w:line="204" w:lineRule="exact"/>
        <w:jc w:val="both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Распылить или нанест</w:t>
      </w:r>
      <w:r w:rsidR="00EE5CCE">
        <w:rPr>
          <w:rFonts w:ascii="Century Gothic" w:eastAsia="Arial Unicode MS" w:hAnsi="Century Gothic" w:cs="Arial Unicode MS"/>
          <w:sz w:val="18"/>
          <w:szCs w:val="18"/>
          <w:lang w:val="ru-RU"/>
        </w:rPr>
        <w:t>и смоченной салфеткой на поверх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ность, удалить грязь резиновым сгоном, либо вытереть чистой салфеткой насухо или смыть (при необходимости) водой.</w:t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62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C02600">
      <w:pPr>
        <w:widowControl w:val="0"/>
        <w:overflowPunct w:val="0"/>
        <w:autoSpaceDE w:val="0"/>
        <w:autoSpaceDN w:val="0"/>
        <w:adjustRightInd w:val="0"/>
        <w:spacing w:after="0" w:line="193" w:lineRule="exact"/>
        <w:jc w:val="both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Примечание: при ежедн</w:t>
      </w:r>
      <w:r w:rsidR="00EE5CCE">
        <w:rPr>
          <w:rFonts w:ascii="Century Gothic" w:eastAsia="Arial Unicode MS" w:hAnsi="Century Gothic" w:cs="Arial Unicode MS"/>
          <w:sz w:val="18"/>
          <w:szCs w:val="18"/>
          <w:lang w:val="ru-RU"/>
        </w:rPr>
        <w:t>евной уборке допускается разбав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ление не более 1:50 (20мл/1л=2%).</w:t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35" w:lineRule="exact"/>
        <w:rPr>
          <w:rFonts w:ascii="Century Gothic" w:hAnsi="Century Gothic"/>
          <w:sz w:val="24"/>
          <w:szCs w:val="24"/>
          <w:lang w:val="ru-RU"/>
        </w:rPr>
      </w:pPr>
    </w:p>
    <w:p w:rsidR="006664B9" w:rsidRDefault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6664B9" w:rsidRDefault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6664B9" w:rsidRDefault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6664B9" w:rsidRPr="00EE5CCE" w:rsidRDefault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172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C0260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hAnsi="Century Gothic"/>
          <w:sz w:val="24"/>
          <w:szCs w:val="24"/>
          <w:lang w:val="ru-RU"/>
        </w:rPr>
        <w:br w:type="column"/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Default="00D521B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6664B9" w:rsidRPr="006664B9" w:rsidRDefault="006664B9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EE5CCE" w:rsidRDefault="00D521BC" w:rsidP="00EE5CCE">
      <w:pPr>
        <w:autoSpaceDE w:val="0"/>
        <w:autoSpaceDN w:val="0"/>
        <w:adjustRightInd w:val="0"/>
        <w:spacing w:after="0" w:line="240" w:lineRule="auto"/>
        <w:rPr>
          <w:rFonts w:cs="Arial Полужирный+FPEF"/>
          <w:b/>
          <w:color w:val="1F497D"/>
          <w:sz w:val="72"/>
          <w:szCs w:val="28"/>
          <w:lang w:val="ru-RU"/>
        </w:rPr>
      </w:pPr>
    </w:p>
    <w:p w:rsidR="006664B9" w:rsidRDefault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EE5CCE" w:rsidRDefault="00EE5CCE" w:rsidP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C612EC" w:rsidRDefault="00C612EC" w:rsidP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C612EC" w:rsidRDefault="00C612EC" w:rsidP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6664B9" w:rsidRPr="006664B9" w:rsidRDefault="006664B9" w:rsidP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Основные характеристики:</w:t>
      </w:r>
    </w:p>
    <w:p w:rsidR="006664B9" w:rsidRPr="006664B9" w:rsidRDefault="006664B9" w:rsidP="006664B9">
      <w:pPr>
        <w:widowControl w:val="0"/>
        <w:autoSpaceDE w:val="0"/>
        <w:autoSpaceDN w:val="0"/>
        <w:adjustRightInd w:val="0"/>
        <w:spacing w:after="0" w:line="60" w:lineRule="exact"/>
        <w:rPr>
          <w:rFonts w:ascii="Century Gothic" w:hAnsi="Century Gothic"/>
          <w:sz w:val="24"/>
          <w:szCs w:val="24"/>
          <w:lang w:val="ru-RU"/>
        </w:rPr>
      </w:pPr>
    </w:p>
    <w:p w:rsidR="006664B9" w:rsidRPr="006664B9" w:rsidRDefault="006664B9" w:rsidP="006664B9">
      <w:pPr>
        <w:widowControl w:val="0"/>
        <w:overflowPunct w:val="0"/>
        <w:autoSpaceDE w:val="0"/>
        <w:autoSpaceDN w:val="0"/>
        <w:adjustRightInd w:val="0"/>
        <w:spacing w:after="0" w:line="189" w:lineRule="exact"/>
        <w:ind w:right="20" w:firstLine="5"/>
        <w:jc w:val="both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Состав: ПАВ, растворители, комплексоны, </w:t>
      </w:r>
      <w:proofErr w:type="spellStart"/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ароматизатор</w:t>
      </w:r>
      <w:proofErr w:type="spellEnd"/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, краситель и вода.</w:t>
      </w:r>
    </w:p>
    <w:p w:rsidR="006664B9" w:rsidRPr="006664B9" w:rsidRDefault="006664B9" w:rsidP="006664B9">
      <w:pPr>
        <w:widowControl w:val="0"/>
        <w:autoSpaceDE w:val="0"/>
        <w:autoSpaceDN w:val="0"/>
        <w:adjustRightInd w:val="0"/>
        <w:spacing w:after="0" w:line="56" w:lineRule="exact"/>
        <w:rPr>
          <w:rFonts w:ascii="Century Gothic" w:hAnsi="Century Gothic"/>
          <w:sz w:val="24"/>
          <w:szCs w:val="24"/>
          <w:lang w:val="ru-RU"/>
        </w:rPr>
      </w:pPr>
    </w:p>
    <w:p w:rsidR="006664B9" w:rsidRPr="006664B9" w:rsidRDefault="006664B9" w:rsidP="006664B9">
      <w:pPr>
        <w:widowControl w:val="0"/>
        <w:overflowPunct w:val="0"/>
        <w:autoSpaceDE w:val="0"/>
        <w:autoSpaceDN w:val="0"/>
        <w:adjustRightInd w:val="0"/>
        <w:spacing w:after="0" w:line="197" w:lineRule="exact"/>
        <w:ind w:right="2340" w:firstLine="5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eastAsia="Arial Unicode MS" w:hAnsi="Century Gothic" w:cs="Arial Unicode MS"/>
          <w:sz w:val="17"/>
          <w:szCs w:val="17"/>
          <w:lang w:val="ru-RU"/>
        </w:rPr>
        <w:t>Плотность: 1,00 г/см</w:t>
      </w:r>
      <w:r w:rsidRPr="006664B9">
        <w:rPr>
          <w:rFonts w:ascii="Century Gothic" w:eastAsia="Arial Unicode MS" w:hAnsi="Century Gothic" w:cs="Arial Unicode MS"/>
          <w:vertAlign w:val="superscript"/>
          <w:lang w:val="ru-RU"/>
        </w:rPr>
        <w:t>3</w:t>
      </w:r>
      <w:r>
        <w:rPr>
          <w:rFonts w:ascii="Century Gothic" w:eastAsia="Arial Unicode MS" w:hAnsi="Century Gothic" w:cs="Arial Unicode MS"/>
          <w:sz w:val="17"/>
          <w:szCs w:val="17"/>
          <w:lang w:val="ru-RU"/>
        </w:rPr>
        <w:t xml:space="preserve"> при</w:t>
      </w:r>
      <w:r w:rsidRPr="006664B9">
        <w:rPr>
          <w:rFonts w:ascii="Century Gothic" w:eastAsia="Arial Unicode MS" w:hAnsi="Century Gothic" w:cs="Arial Unicode MS"/>
          <w:sz w:val="17"/>
          <w:szCs w:val="17"/>
          <w:lang w:val="ru-RU"/>
        </w:rPr>
        <w:t xml:space="preserve">20°С. </w:t>
      </w:r>
    </w:p>
    <w:p w:rsidR="006664B9" w:rsidRDefault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6664B9" w:rsidRDefault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6664B9" w:rsidRDefault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6664B9" w:rsidRDefault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6664B9" w:rsidRDefault="006664B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EE5CCE" w:rsidRPr="00C612EC" w:rsidRDefault="00EE5CCE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EE5CCE" w:rsidRPr="00C612EC" w:rsidRDefault="00EE5CCE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EE5CCE" w:rsidRPr="00C612EC" w:rsidRDefault="00EE5CCE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EE5CCE" w:rsidRPr="00C612EC" w:rsidRDefault="00EE5CCE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D521BC" w:rsidRPr="006664B9" w:rsidRDefault="00C0260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Меры предосторожности:</w:t>
      </w:r>
    </w:p>
    <w:p w:rsidR="00D521BC" w:rsidRPr="006664B9" w:rsidRDefault="00E94F29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E94F29">
        <w:rPr>
          <w:rFonts w:ascii="Century Gothic" w:hAnsi="Century Gothic" w:cstheme="minorBidi"/>
          <w:noProof/>
        </w:rPr>
        <w:pict>
          <v:shape id="_x0000_s1039" type="#_x0000_t75" style="position:absolute;margin-left:-.05pt;margin-top:0;width:33.45pt;height:33.45pt;z-index:-251659264" o:allowincell="f">
            <v:imagedata r:id="rId9" o:title=""/>
          </v:shape>
        </w:pict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96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C02600">
      <w:pPr>
        <w:widowControl w:val="0"/>
        <w:overflowPunct w:val="0"/>
        <w:autoSpaceDE w:val="0"/>
        <w:autoSpaceDN w:val="0"/>
        <w:adjustRightInd w:val="0"/>
        <w:spacing w:after="0" w:line="206" w:lineRule="exact"/>
        <w:jc w:val="both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Беречь от детей! Испо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льзовать резиновые перчатки. Из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бегать проглатывания, попадания на кожу и в глаза. При попадании на кожу или 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в глаза промыть водой, при необ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ходимости обратиться к врачу.</w:t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46" w:lineRule="exact"/>
        <w:rPr>
          <w:rFonts w:ascii="Century Gothic" w:hAnsi="Century Gothic"/>
          <w:sz w:val="24"/>
          <w:szCs w:val="24"/>
          <w:lang w:val="ru-RU"/>
        </w:rPr>
      </w:pPr>
    </w:p>
    <w:p w:rsidR="00EE5CCE" w:rsidRPr="00C612EC" w:rsidRDefault="00EE5CCE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EE5CCE" w:rsidRPr="00C612EC" w:rsidRDefault="00EE5CCE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D521BC" w:rsidRPr="006664B9" w:rsidRDefault="00C0260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  <w:t>Хранение:</w:t>
      </w:r>
    </w:p>
    <w:p w:rsidR="00D521BC" w:rsidRPr="006664B9" w:rsidRDefault="00E94F29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  <w:r w:rsidRPr="00E94F29">
        <w:rPr>
          <w:rFonts w:ascii="Century Gothic" w:hAnsi="Century Gothic" w:cstheme="minorBidi"/>
          <w:noProof/>
        </w:rPr>
        <w:pict>
          <v:shape id="_x0000_s1040" type="#_x0000_t75" style="position:absolute;margin-left:-.05pt;margin-top:.05pt;width:108.3pt;height:33.75pt;z-index:-251658240" o:allowincell="f">
            <v:imagedata r:id="rId10" o:title=""/>
          </v:shape>
        </w:pict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319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C02600">
      <w:pPr>
        <w:widowControl w:val="0"/>
        <w:overflowPunct w:val="0"/>
        <w:autoSpaceDE w:val="0"/>
        <w:autoSpaceDN w:val="0"/>
        <w:adjustRightInd w:val="0"/>
        <w:spacing w:after="0" w:line="204" w:lineRule="exact"/>
        <w:jc w:val="both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Хранить плотно за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крытым в заводской упаковке в те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мном сухом недоступном детям и животным месте при </w:t>
      </w:r>
      <w:r w:rsidRPr="006664B9">
        <w:rPr>
          <w:rFonts w:ascii="Century Gothic" w:eastAsia="Arial Unicode MS" w:hAnsi="Century Gothic" w:cs="Arial Unicode MS"/>
          <w:sz w:val="18"/>
          <w:szCs w:val="18"/>
        </w:rPr>
        <w:t>t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от 1 до 20</w:t>
      </w:r>
      <w:proofErr w:type="gramStart"/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°С</w:t>
      </w:r>
      <w:proofErr w:type="gramEnd"/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отдельно от пищевых продуктов и кормов. Не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допус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кать перегрева и замораживания!</w:t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62" w:lineRule="exact"/>
        <w:rPr>
          <w:rFonts w:ascii="Century Gothic" w:hAnsi="Century Gothic"/>
          <w:sz w:val="24"/>
          <w:szCs w:val="24"/>
          <w:lang w:val="ru-RU"/>
        </w:rPr>
      </w:pPr>
    </w:p>
    <w:p w:rsidR="00D521BC" w:rsidRPr="006664B9" w:rsidRDefault="00C02600">
      <w:pPr>
        <w:widowControl w:val="0"/>
        <w:overflowPunct w:val="0"/>
        <w:autoSpaceDE w:val="0"/>
        <w:autoSpaceDN w:val="0"/>
        <w:adjustRightInd w:val="0"/>
        <w:spacing w:after="0" w:line="193" w:lineRule="exact"/>
        <w:jc w:val="both"/>
        <w:rPr>
          <w:rFonts w:ascii="Century Gothic" w:hAnsi="Century Gothic"/>
          <w:sz w:val="24"/>
          <w:szCs w:val="24"/>
          <w:lang w:val="ru-RU"/>
        </w:rPr>
      </w:pP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Срок годности: 5 лет от даты изготовления (при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 xml:space="preserve"> соблюде</w:t>
      </w:r>
      <w:r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нии условий транспортировки и хранения).</w:t>
      </w:r>
    </w:p>
    <w:p w:rsidR="00D521BC" w:rsidRPr="006664B9" w:rsidRDefault="00D521BC">
      <w:pPr>
        <w:widowControl w:val="0"/>
        <w:autoSpaceDE w:val="0"/>
        <w:autoSpaceDN w:val="0"/>
        <w:adjustRightInd w:val="0"/>
        <w:spacing w:after="0" w:line="211" w:lineRule="exact"/>
        <w:rPr>
          <w:rFonts w:ascii="Century Gothic" w:hAnsi="Century Gothic"/>
          <w:sz w:val="24"/>
          <w:szCs w:val="24"/>
          <w:lang w:val="ru-RU"/>
        </w:rPr>
      </w:pPr>
    </w:p>
    <w:p w:rsidR="00EE5CCE" w:rsidRPr="00C612EC" w:rsidRDefault="00EE5CCE" w:rsidP="00EE5CCE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EE5CCE" w:rsidRPr="00C612EC" w:rsidRDefault="00EE5CCE" w:rsidP="00EE5CCE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EE5CCE" w:rsidRPr="00C612EC" w:rsidRDefault="00EE5CCE" w:rsidP="00EE5CCE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EE5CCE" w:rsidRPr="00C612EC" w:rsidRDefault="00EE5CCE" w:rsidP="00EE5CCE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 w:cs="Century Gothic"/>
          <w:i/>
          <w:iCs/>
          <w:color w:val="0070C0"/>
          <w:sz w:val="20"/>
          <w:szCs w:val="20"/>
          <w:lang w:val="ru-RU"/>
        </w:rPr>
      </w:pPr>
    </w:p>
    <w:p w:rsidR="00D521BC" w:rsidRPr="006664B9" w:rsidRDefault="00E94F29" w:rsidP="00EE5CCE">
      <w:pPr>
        <w:widowControl w:val="0"/>
        <w:autoSpaceDE w:val="0"/>
        <w:autoSpaceDN w:val="0"/>
        <w:adjustRightInd w:val="0"/>
        <w:spacing w:after="0" w:line="239" w:lineRule="auto"/>
        <w:rPr>
          <w:rFonts w:ascii="Century Gothic" w:hAnsi="Century Gothic"/>
          <w:sz w:val="24"/>
          <w:szCs w:val="24"/>
          <w:lang w:val="ru-RU"/>
        </w:rPr>
      </w:pPr>
      <w:r w:rsidRPr="00E94F29">
        <w:rPr>
          <w:noProof/>
        </w:rPr>
        <w:pict>
          <v:shape id="_x0000_s1072" type="#_x0000_t75" style="position:absolute;margin-left:10.5pt;margin-top:14.9pt;width:156.75pt;height:117.75pt;z-index:-251655168">
            <v:imagedata r:id="rId11" o:title="гласс"/>
          </v:shape>
        </w:pict>
      </w:r>
      <w:proofErr w:type="spellStart"/>
      <w:r w:rsidR="00C02600" w:rsidRPr="006664B9">
        <w:rPr>
          <w:rFonts w:ascii="Century Gothic" w:hAnsi="Century Gothic" w:cs="Century Gothic"/>
          <w:i/>
          <w:iCs/>
          <w:color w:val="0070C0"/>
          <w:sz w:val="20"/>
          <w:szCs w:val="20"/>
        </w:rPr>
        <w:t>Упаковка</w:t>
      </w:r>
      <w:proofErr w:type="spellEnd"/>
      <w:r w:rsidR="00C02600" w:rsidRPr="006664B9">
        <w:rPr>
          <w:rFonts w:ascii="Century Gothic" w:hAnsi="Century Gothic" w:cs="Century Gothic"/>
          <w:i/>
          <w:iCs/>
          <w:color w:val="0070C0"/>
          <w:sz w:val="20"/>
          <w:szCs w:val="20"/>
        </w:rPr>
        <w:t>:</w:t>
      </w:r>
      <w:r w:rsidR="00EE5CCE">
        <w:rPr>
          <w:rFonts w:ascii="Century Gothic" w:hAnsi="Century Gothic" w:cs="Century Gothic"/>
          <w:i/>
          <w:iCs/>
          <w:color w:val="0070C0"/>
          <w:sz w:val="20"/>
          <w:szCs w:val="20"/>
        </w:rPr>
        <w:t xml:space="preserve"> </w:t>
      </w:r>
      <w:r w:rsidR="00EE5CCE">
        <w:rPr>
          <w:rFonts w:ascii="Century Gothic" w:eastAsia="Arial Unicode MS" w:hAnsi="Century Gothic" w:cs="Arial Unicode MS"/>
          <w:sz w:val="18"/>
          <w:szCs w:val="18"/>
          <w:lang w:val="ru-RU"/>
        </w:rPr>
        <w:t>Тара</w:t>
      </w:r>
      <w:r w:rsidR="00EE5CCE">
        <w:rPr>
          <w:rFonts w:ascii="Century Gothic" w:eastAsia="Arial Unicode MS" w:hAnsi="Century Gothic" w:cs="Arial Unicode MS"/>
          <w:sz w:val="18"/>
          <w:szCs w:val="18"/>
        </w:rPr>
        <w:t xml:space="preserve"> </w:t>
      </w:r>
      <w:r w:rsidR="006664B9" w:rsidRP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5</w:t>
      </w:r>
      <w:r w:rsidR="006664B9">
        <w:rPr>
          <w:rFonts w:ascii="Century Gothic" w:eastAsia="Arial Unicode MS" w:hAnsi="Century Gothic" w:cs="Arial Unicode MS"/>
          <w:sz w:val="18"/>
          <w:szCs w:val="18"/>
          <w:lang w:val="ru-RU"/>
        </w:rPr>
        <w:t>л</w:t>
      </w:r>
    </w:p>
    <w:sectPr w:rsidR="00D521BC" w:rsidRPr="006664B9" w:rsidSect="00D521BC">
      <w:type w:val="continuous"/>
      <w:pgSz w:w="11900" w:h="16838"/>
      <w:pgMar w:top="561" w:right="560" w:bottom="1440" w:left="700" w:header="720" w:footer="720" w:gutter="0"/>
      <w:cols w:num="2" w:space="700" w:equalWidth="0">
        <w:col w:w="4980" w:space="700"/>
        <w:col w:w="49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Полужирный+FPE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282B"/>
    <w:rsid w:val="0009282B"/>
    <w:rsid w:val="00130B70"/>
    <w:rsid w:val="006664B9"/>
    <w:rsid w:val="00870FAB"/>
    <w:rsid w:val="00C02600"/>
    <w:rsid w:val="00C612EC"/>
    <w:rsid w:val="00D521BC"/>
    <w:rsid w:val="00E94F29"/>
    <w:rsid w:val="00EE5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1B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236</Words>
  <Characters>1730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g.airapetyan</cp:lastModifiedBy>
  <cp:revision>5</cp:revision>
  <dcterms:created xsi:type="dcterms:W3CDTF">2015-10-14T12:15:00Z</dcterms:created>
  <dcterms:modified xsi:type="dcterms:W3CDTF">2015-10-15T13:47:00Z</dcterms:modified>
</cp:coreProperties>
</file>